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right"/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</w:t>
      </w:r>
      <w:r>
        <w:rPr>
          <w:rFonts w:ascii="Times New Roman" w:eastAsia="Times New Roman" w:hAnsi="Times New Roman" w:cs="Times New Roman"/>
        </w:rPr>
        <w:t xml:space="preserve">    </w:t>
      </w:r>
      <w:r>
        <w:rPr>
          <w:rFonts w:ascii="Times New Roman" w:eastAsia="Times New Roman" w:hAnsi="Times New Roman" w:cs="Times New Roman"/>
        </w:rPr>
        <w:t xml:space="preserve">                   </w:t>
      </w:r>
      <w:r>
        <w:rPr>
          <w:rFonts w:ascii="Times New Roman" w:eastAsia="Times New Roman" w:hAnsi="Times New Roman" w:cs="Times New Roman"/>
        </w:rPr>
        <w:t>Дело № 2-1748-2611</w:t>
      </w:r>
      <w:r>
        <w:rPr>
          <w:rFonts w:ascii="Times New Roman" w:eastAsia="Times New Roman" w:hAnsi="Times New Roman" w:cs="Times New Roman"/>
        </w:rPr>
        <w:t>/26</w:t>
      </w:r>
    </w:p>
    <w:p>
      <w:pPr>
        <w:spacing w:before="0" w:after="0"/>
        <w:jc w:val="right"/>
      </w:pPr>
      <w:r>
        <w:rPr>
          <w:rFonts w:ascii="Times New Roman" w:eastAsia="Times New Roman" w:hAnsi="Times New Roman" w:cs="Times New Roman"/>
        </w:rPr>
        <w:t>УИД</w:t>
      </w:r>
      <w:r>
        <w:rPr>
          <w:rFonts w:ascii="Tahoma" w:eastAsia="Tahoma" w:hAnsi="Tahoma" w:cs="Tahoma"/>
          <w:b/>
          <w:bCs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86MS0055-</w:t>
      </w:r>
      <w:r>
        <w:rPr>
          <w:rStyle w:val="cat-PhoneNumbergrp-15rplc-0"/>
          <w:rFonts w:ascii="Times New Roman" w:eastAsia="Times New Roman" w:hAnsi="Times New Roman" w:cs="Times New Roman"/>
          <w:sz w:val="20"/>
          <w:szCs w:val="20"/>
        </w:rPr>
        <w:t>телефон</w:t>
      </w:r>
      <w:r>
        <w:rPr>
          <w:rFonts w:ascii="Times New Roman" w:eastAsia="Times New Roman" w:hAnsi="Times New Roman" w:cs="Times New Roman"/>
          <w:sz w:val="20"/>
          <w:szCs w:val="20"/>
        </w:rPr>
        <w:t>-</w:t>
      </w:r>
      <w:r>
        <w:rPr>
          <w:rStyle w:val="cat-PhoneNumbergrp-16rplc-1"/>
          <w:rFonts w:ascii="Times New Roman" w:eastAsia="Times New Roman" w:hAnsi="Times New Roman" w:cs="Times New Roman"/>
          <w:sz w:val="20"/>
          <w:szCs w:val="20"/>
        </w:rPr>
        <w:t>телефон</w:t>
      </w:r>
      <w:r>
        <w:rPr>
          <w:rFonts w:ascii="Times New Roman" w:eastAsia="Times New Roman" w:hAnsi="Times New Roman" w:cs="Times New Roman"/>
          <w:sz w:val="20"/>
          <w:szCs w:val="20"/>
        </w:rPr>
        <w:t>-96</w:t>
      </w:r>
    </w:p>
    <w:p>
      <w:pPr>
        <w:keepNext/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ЗАОЧНОЕ </w:t>
      </w:r>
      <w:r>
        <w:rPr>
          <w:rFonts w:ascii="Times New Roman" w:eastAsia="Times New Roman" w:hAnsi="Times New Roman" w:cs="Times New Roman"/>
          <w:sz w:val="26"/>
          <w:szCs w:val="26"/>
        </w:rPr>
        <w:t>РЕШЕНИЕ</w:t>
      </w:r>
    </w:p>
    <w:p>
      <w:pPr>
        <w:keepNext/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Именем Российской Федерации</w:t>
      </w:r>
    </w:p>
    <w:p>
      <w:pPr>
        <w:keepNext/>
        <w:spacing w:before="0" w:after="0"/>
        <w:jc w:val="center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(резолютивная часть)</w:t>
      </w:r>
    </w:p>
    <w:p>
      <w:pPr>
        <w:spacing w:before="0" w:after="0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г. Сургут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</w:t>
      </w:r>
      <w:r>
        <w:rPr>
          <w:rFonts w:ascii="Times New Roman" w:eastAsia="Times New Roman" w:hAnsi="Times New Roman" w:cs="Times New Roman"/>
          <w:sz w:val="26"/>
          <w:szCs w:val="26"/>
        </w:rPr>
        <w:t>08 сентябр</w:t>
      </w:r>
      <w:r>
        <w:rPr>
          <w:rFonts w:ascii="Times New Roman" w:eastAsia="Times New Roman" w:hAnsi="Times New Roman" w:cs="Times New Roman"/>
          <w:sz w:val="26"/>
          <w:szCs w:val="26"/>
        </w:rPr>
        <w:t>я 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года</w:t>
      </w:r>
    </w:p>
    <w:p>
      <w:pPr>
        <w:spacing w:before="0" w:after="0"/>
        <w:ind w:firstLine="720"/>
        <w:jc w:val="both"/>
        <w:rPr>
          <w:sz w:val="26"/>
          <w:szCs w:val="26"/>
        </w:rPr>
      </w:pPr>
    </w:p>
    <w:p>
      <w:pPr>
        <w:spacing w:before="0" w:after="0"/>
        <w:ind w:firstLine="7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Исполняющий обязанности мирового судьи судебного участка № 11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Сургутского судебного района города окружного значения Сургута Бордунов М.Б., при секретаре судебного заседания </w:t>
      </w:r>
      <w:r>
        <w:rPr>
          <w:rFonts w:ascii="Times New Roman" w:eastAsia="Times New Roman" w:hAnsi="Times New Roman" w:cs="Times New Roman"/>
          <w:sz w:val="26"/>
          <w:szCs w:val="26"/>
        </w:rPr>
        <w:t>Слесаревой Т.И.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рассмотрев в открытом судебном заседании гражданское дело по иску </w:t>
      </w:r>
      <w:r>
        <w:rPr>
          <w:rFonts w:ascii="Times New Roman" w:eastAsia="Times New Roman" w:hAnsi="Times New Roman" w:cs="Times New Roman"/>
          <w:sz w:val="26"/>
          <w:szCs w:val="26"/>
        </w:rPr>
        <w:t>Общества с ограниченной ответственностью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Микрокредитная компания «Русинтерфинанс» к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Земсковой Юлии Витальевне </w:t>
      </w:r>
      <w:r>
        <w:rPr>
          <w:rFonts w:ascii="Times New Roman" w:eastAsia="Times New Roman" w:hAnsi="Times New Roman" w:cs="Times New Roman"/>
          <w:sz w:val="26"/>
          <w:szCs w:val="26"/>
        </w:rPr>
        <w:t>о взыскании задолженности по договору займа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</w:p>
    <w:p>
      <w:pPr>
        <w:spacing w:before="0" w:after="0"/>
        <w:ind w:firstLine="7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руководствуясь ст.ст. 167, 194-199, 233, 235 Гражданского процессуального кодекса Российской Федерации, </w:t>
      </w:r>
    </w:p>
    <w:p>
      <w:pPr>
        <w:spacing w:before="0" w:after="0"/>
        <w:ind w:firstLine="567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РЕШИЛ:</w:t>
      </w:r>
    </w:p>
    <w:p>
      <w:pPr>
        <w:spacing w:before="0" w:after="0"/>
        <w:ind w:firstLine="567"/>
        <w:jc w:val="both"/>
        <w:rPr>
          <w:sz w:val="26"/>
          <w:szCs w:val="26"/>
        </w:rPr>
      </w:pP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Иск </w:t>
      </w:r>
      <w:r>
        <w:rPr>
          <w:rFonts w:ascii="Times New Roman" w:eastAsia="Times New Roman" w:hAnsi="Times New Roman" w:cs="Times New Roman"/>
          <w:sz w:val="26"/>
          <w:szCs w:val="26"/>
        </w:rPr>
        <w:t>Общества с ограниченной ответственностью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Микрокредитная компания «Русинтерфинанс» к Земсковой Юлии Витальевне о взыскании задолженности по договору займа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- удовлетворить.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>Взыскать с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Земсковой Юлии Витальевны, </w:t>
      </w:r>
      <w:r>
        <w:rPr>
          <w:rStyle w:val="cat-PassportDatagrp-13rplc-11"/>
          <w:rFonts w:ascii="Times New Roman" w:eastAsia="Times New Roman" w:hAnsi="Times New Roman" w:cs="Times New Roman"/>
          <w:sz w:val="26"/>
          <w:szCs w:val="26"/>
        </w:rPr>
        <w:t>паспортные данные</w:t>
      </w:r>
      <w:r>
        <w:rPr>
          <w:rFonts w:ascii="Times New Roman" w:eastAsia="Times New Roman" w:hAnsi="Times New Roman" w:cs="Times New Roman"/>
          <w:sz w:val="26"/>
          <w:szCs w:val="26"/>
        </w:rPr>
        <w:t>, в пользу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Общества с ограниченной ответственностью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Микрокредитная компания «Русинтерфинанс», ИНН </w:t>
      </w:r>
      <w:r>
        <w:rPr>
          <w:rStyle w:val="cat-PhoneNumbergrp-17rplc-13"/>
          <w:rFonts w:ascii="Times New Roman" w:eastAsia="Times New Roman" w:hAnsi="Times New Roman" w:cs="Times New Roman"/>
          <w:sz w:val="26"/>
          <w:szCs w:val="26"/>
        </w:rPr>
        <w:t>телефон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задолженность по договору займа </w:t>
      </w:r>
      <w:r>
        <w:rPr>
          <w:rFonts w:ascii="Times New Roman" w:eastAsia="Times New Roman" w:hAnsi="Times New Roman" w:cs="Times New Roman"/>
          <w:sz w:val="26"/>
          <w:szCs w:val="26"/>
        </w:rPr>
        <w:t>№ 1361652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от 09.10.2017 за период с 09.10.2017 по 02.04.2026 в сумме 8</w:t>
      </w:r>
      <w:r>
        <w:rPr>
          <w:rFonts w:ascii="Times New Roman" w:eastAsia="Times New Roman" w:hAnsi="Times New Roman" w:cs="Times New Roman"/>
          <w:sz w:val="26"/>
          <w:szCs w:val="26"/>
        </w:rPr>
        <w:t> 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000 </w:t>
      </w:r>
      <w:r>
        <w:rPr>
          <w:rFonts w:ascii="Times New Roman" w:eastAsia="Times New Roman" w:hAnsi="Times New Roman" w:cs="Times New Roman"/>
          <w:sz w:val="26"/>
          <w:szCs w:val="26"/>
        </w:rPr>
        <w:t>рублей, а также судебные расходы по оплате государственной пошлины в размере 4 000 рублей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</w:p>
    <w:p>
      <w:pPr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>Разъяснить сторонам, что заявление о составлении мотивированного решения суда может быть подано в течение трёх дней со дня объявления резолютивной части решения суда, если лица, участвующие в деле, их представители присутствовали в судебном заседании;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Ответчик вправе подать в суд, принявший заочное решение, заявление об отмене этого решения суда в течение семи дней со дня вручения ему копии этого решения.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Ответчиком заочное решение суда может быть обжаловано в апелляционном порядке в течение одного месяца со дня вынесения определения суда об отказе в удовлетворении заявления об отмене этого решения суда.</w:t>
      </w:r>
    </w:p>
    <w:p>
      <w:pPr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>Иными лицами, участвующими в деле, а также лицами, которые не были привлечены к участию в деле и вопрос о правах и об обязанностях которых был разрешен судом, заочное решение суда может быть обжаловано в апелляционном порядке в течение одного месяца по истечении срока подачи ответчиком заявления об отмене этого решения суда, а в случае, если такое заявление подано, в течение одного месяца со дня вынесения определения суда об отказе в удовлетворении этого заявления.</w:t>
      </w:r>
    </w:p>
    <w:p>
      <w:pPr>
        <w:spacing w:before="0" w:after="0"/>
        <w:rPr>
          <w:sz w:val="26"/>
          <w:szCs w:val="26"/>
        </w:rPr>
      </w:pPr>
    </w:p>
    <w:p>
      <w:pPr>
        <w:spacing w:before="0" w:after="0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Мировой судья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</w:t>
      </w:r>
      <w:r>
        <w:rPr>
          <w:rFonts w:ascii="Times New Roman" w:eastAsia="Times New Roman" w:hAnsi="Times New Roman" w:cs="Times New Roman"/>
          <w:sz w:val="26"/>
          <w:szCs w:val="26"/>
        </w:rPr>
        <w:t>М.Б. Бордунов</w:t>
      </w:r>
    </w:p>
    <w:p>
      <w:pPr>
        <w:spacing w:before="0" w:after="0"/>
        <w:jc w:val="both"/>
        <w:rPr>
          <w:sz w:val="22"/>
          <w:szCs w:val="22"/>
        </w:rPr>
      </w:pPr>
    </w:p>
    <w:p>
      <w:pPr>
        <w:spacing w:before="0" w:after="0"/>
        <w:jc w:val="both"/>
        <w:rPr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КОПИЯ ВЕРНА </w:t>
      </w:r>
    </w:p>
    <w:p>
      <w:pPr>
        <w:spacing w:before="0" w:after="0"/>
        <w:jc w:val="both"/>
        <w:rPr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И.о. м</w:t>
      </w:r>
      <w:r>
        <w:rPr>
          <w:rFonts w:ascii="Times New Roman" w:eastAsia="Times New Roman" w:hAnsi="Times New Roman" w:cs="Times New Roman"/>
          <w:sz w:val="16"/>
          <w:szCs w:val="16"/>
        </w:rPr>
        <w:t>ир</w:t>
      </w:r>
      <w:r>
        <w:rPr>
          <w:rFonts w:ascii="Times New Roman" w:eastAsia="Times New Roman" w:hAnsi="Times New Roman" w:cs="Times New Roman"/>
          <w:sz w:val="16"/>
          <w:szCs w:val="16"/>
        </w:rPr>
        <w:t>ового судьи судебного участка №11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 Сургутского</w:t>
      </w:r>
    </w:p>
    <w:p>
      <w:pPr>
        <w:spacing w:before="0" w:after="0"/>
        <w:jc w:val="both"/>
        <w:rPr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судебного района города окружного значения Сургута</w:t>
      </w:r>
    </w:p>
    <w:p>
      <w:pPr>
        <w:spacing w:before="0" w:after="0"/>
        <w:jc w:val="both"/>
        <w:rPr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ХМАО-Югры ______________________ М.Б. Бордунов</w:t>
      </w:r>
    </w:p>
    <w:p>
      <w:pPr>
        <w:spacing w:before="0" w:after="0"/>
        <w:jc w:val="both"/>
        <w:rPr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«_____» ______________ 2026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 года </w:t>
      </w:r>
    </w:p>
    <w:p>
      <w:pPr>
        <w:spacing w:before="0" w:after="0"/>
        <w:jc w:val="both"/>
        <w:rPr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Подлинный документ находится в деле №</w:t>
      </w:r>
      <w:r>
        <w:rPr>
          <w:rFonts w:ascii="Times New Roman" w:eastAsia="Times New Roman" w:hAnsi="Times New Roman" w:cs="Times New Roman"/>
          <w:sz w:val="16"/>
          <w:szCs w:val="16"/>
        </w:rPr>
        <w:t>2-1748-2611</w:t>
      </w:r>
      <w:r>
        <w:rPr>
          <w:rFonts w:ascii="Times New Roman" w:eastAsia="Times New Roman" w:hAnsi="Times New Roman" w:cs="Times New Roman"/>
          <w:sz w:val="16"/>
          <w:szCs w:val="16"/>
        </w:rPr>
        <w:t>/2026</w:t>
      </w:r>
    </w:p>
    <w:p>
      <w:pPr>
        <w:spacing w:before="0" w:after="0"/>
        <w:jc w:val="both"/>
        <w:rPr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Секретарь судебного заседания </w:t>
      </w:r>
    </w:p>
    <w:p>
      <w:pPr>
        <w:spacing w:before="0" w:after="0"/>
        <w:jc w:val="both"/>
        <w:rPr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____________________ О.П. Куликова</w:t>
      </w:r>
    </w:p>
    <w:p>
      <w:pPr>
        <w:spacing w:before="0" w:after="160" w:line="259" w:lineRule="auto"/>
        <w:rPr>
          <w:sz w:val="22"/>
          <w:szCs w:val="22"/>
        </w:rPr>
      </w:pPr>
    </w:p>
    <w:sectPr>
      <w:headerReference w:type="default" r:id="rId4"/>
      <w:pgMar w:header="708" w:footer="708"/>
      <w:cols w:space="708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0" w:after="0"/>
      <w:jc w:val="center"/>
      <w:rPr>
        <w:sz w:val="22"/>
        <w:szCs w:val="22"/>
      </w:rPr>
    </w:pPr>
    <w:r>
      <w:rPr>
        <w:sz w:val="22"/>
        <w:szCs w:val="22"/>
      </w:rPr>
      <w:fldChar w:fldCharType="begin"/>
    </w:r>
    <w:r>
      <w:rPr>
        <w:sz w:val="22"/>
        <w:szCs w:val="22"/>
      </w:rPr>
      <w:instrText xml:space="preserve"> PAGE   \* MERGEFORMAT </w:instrText>
    </w:r>
    <w:r>
      <w:rPr>
        <w:sz w:val="22"/>
        <w:szCs w:val="22"/>
      </w:rPr>
      <w:fldChar w:fldCharType="separate"/>
    </w:r>
    <w:r>
      <w:rPr>
        <w:rFonts w:ascii="Calibri" w:eastAsia="Calibri" w:hAnsi="Calibri" w:cs="Calibri"/>
        <w:sz w:val="22"/>
        <w:szCs w:val="22"/>
      </w:rPr>
      <w:t>1</w:t>
    </w:r>
    <w:r>
      <w:rPr>
        <w:rFonts w:ascii="Calibri" w:eastAsia="Calibri" w:hAnsi="Calibri" w:cs="Calibri"/>
        <w:sz w:val="22"/>
        <w:szCs w:val="22"/>
      </w:rPr>
      <w:fldChar w:fldCharType="end"/>
    </w:r>
  </w:p>
  <w:p>
    <w:pPr>
      <w:spacing w:before="0" w:after="0"/>
      <w:rPr>
        <w:sz w:val="22"/>
        <w:szCs w:val="22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PhoneNumbergrp-15rplc-0">
    <w:name w:val="cat-PhoneNumber grp-15 rplc-0"/>
    <w:basedOn w:val="DefaultParagraphFont"/>
  </w:style>
  <w:style w:type="character" w:customStyle="1" w:styleId="cat-PhoneNumbergrp-16rplc-1">
    <w:name w:val="cat-PhoneNumber grp-16 rplc-1"/>
    <w:basedOn w:val="DefaultParagraphFont"/>
  </w:style>
  <w:style w:type="character" w:customStyle="1" w:styleId="cat-PassportDatagrp-13rplc-11">
    <w:name w:val="cat-PassportData grp-13 rplc-11"/>
    <w:basedOn w:val="DefaultParagraphFont"/>
  </w:style>
  <w:style w:type="character" w:customStyle="1" w:styleId="cat-PhoneNumbergrp-17rplc-13">
    <w:name w:val="cat-PhoneNumber grp-17 rplc-13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